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51002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51002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8月24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20GSGF51002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信达金融租赁有限公司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信达租赁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3DA42B2"/>
    <w:rsid w:val="152B0DAB"/>
    <w:rsid w:val="172B26F4"/>
    <w:rsid w:val="182203FD"/>
    <w:rsid w:val="185E5ABB"/>
    <w:rsid w:val="1A5C2814"/>
    <w:rsid w:val="1B8C7EA1"/>
    <w:rsid w:val="24344E3E"/>
    <w:rsid w:val="26C72101"/>
    <w:rsid w:val="2B75184B"/>
    <w:rsid w:val="2E240990"/>
    <w:rsid w:val="317C07BA"/>
    <w:rsid w:val="335A7566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2021-08-30T08:16:35Z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679F2B722266441B92143CD4486107E5</vt:lpwstr>
  </property>
</Properties>
</file>